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86" w:rsidRPr="002E5874" w:rsidRDefault="00723486" w:rsidP="00723486">
      <w:pPr>
        <w:rPr>
          <w:rFonts w:ascii="Amnesty Trade Gothic" w:hAnsi="Amnesty Trade Gothic"/>
          <w:b/>
        </w:rPr>
      </w:pPr>
      <w:r w:rsidRPr="002E5874">
        <w:rPr>
          <w:rFonts w:ascii="Amnesty Trade Gothic" w:hAnsi="Amnesty Trade Gothic"/>
          <w:b/>
          <w:noProof/>
          <w:lang w:eastAsia="sl-SI"/>
        </w:rPr>
        <w:drawing>
          <wp:inline distT="0" distB="0" distL="0" distR="0" wp14:anchorId="20D17957" wp14:editId="1F28D30D">
            <wp:extent cx="2096829" cy="1290357"/>
            <wp:effectExtent l="19050" t="0" r="0" b="0"/>
            <wp:docPr id="1" name="Slika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688" cy="128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nesty Trade Gothic" w:hAnsi="Amnesty Trade Gothic"/>
          <w:b/>
        </w:rPr>
        <w:t xml:space="preserve">                                                          </w:t>
      </w:r>
      <w:r w:rsidRPr="006F58DC">
        <w:rPr>
          <w:rFonts w:ascii="Amnesty Trade Gothic" w:hAnsi="Amnesty Trade Gothic"/>
          <w:b/>
          <w:noProof/>
          <w:lang w:eastAsia="sl-SI"/>
        </w:rPr>
        <w:drawing>
          <wp:inline distT="0" distB="0" distL="0" distR="0" wp14:anchorId="7C356865" wp14:editId="27F2E041">
            <wp:extent cx="1021080" cy="1313746"/>
            <wp:effectExtent l="0" t="0" r="0" b="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706" cy="131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EB3" w:rsidRPr="00612479" w:rsidRDefault="00E23EB3" w:rsidP="00612479">
      <w:pPr>
        <w:rPr>
          <w:rFonts w:ascii="Amnesty Trade Gothic" w:hAnsi="Amnesty Trade Gothic"/>
          <w:b/>
        </w:rPr>
      </w:pPr>
    </w:p>
    <w:p w:rsidR="0089685A" w:rsidRPr="00612479" w:rsidRDefault="00723486" w:rsidP="0089685A">
      <w:pPr>
        <w:jc w:val="center"/>
        <w:rPr>
          <w:rFonts w:ascii="Amnesty Trade Gothic" w:hAnsi="Amnesty Trade Gothic"/>
          <w:b/>
          <w:sz w:val="24"/>
          <w:szCs w:val="24"/>
        </w:rPr>
      </w:pPr>
      <w:r w:rsidRPr="00723486">
        <w:rPr>
          <w:rFonts w:ascii="Amnesty Trade Gothic" w:hAnsi="Amnesty Trade Gothic"/>
          <w:b/>
          <w:sz w:val="24"/>
          <w:szCs w:val="24"/>
          <w:highlight w:val="yellow"/>
        </w:rPr>
        <w:t>Pravica do zemlje staroselskih ljudstev</w:t>
      </w:r>
    </w:p>
    <w:p w:rsidR="0089685A" w:rsidRPr="00612479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612479">
        <w:rPr>
          <w:rFonts w:ascii="Amnesty Trade Gothic" w:hAnsi="Amnesty Trade Gothic"/>
          <w:b/>
        </w:rPr>
        <w:t>Cilj:</w:t>
      </w:r>
    </w:p>
    <w:p w:rsidR="005A527E" w:rsidRPr="005F58B8" w:rsidRDefault="005A527E" w:rsidP="005A527E">
      <w:pPr>
        <w:spacing w:line="240" w:lineRule="auto"/>
        <w:jc w:val="both"/>
        <w:rPr>
          <w:rFonts w:ascii="Amnesty Trade Gothic" w:hAnsi="Amnesty Trade Gothic"/>
        </w:rPr>
      </w:pPr>
      <w:r>
        <w:rPr>
          <w:rFonts w:ascii="Amnesty Trade Gothic" w:hAnsi="Amnesty Trade Gothic"/>
        </w:rPr>
        <w:t>Udeleženci</w:t>
      </w:r>
      <w:r w:rsidRPr="005F58B8">
        <w:rPr>
          <w:rFonts w:ascii="Amnesty Trade Gothic" w:hAnsi="Amnesty Trade Gothic"/>
        </w:rPr>
        <w:t xml:space="preserve"> prepoznajo ekstremne okoliščine, s katerimi se soočajo posamezniki</w:t>
      </w:r>
      <w:r>
        <w:rPr>
          <w:rFonts w:ascii="Amnesty Trade Gothic" w:hAnsi="Amnesty Trade Gothic"/>
        </w:rPr>
        <w:t>/skupnosti</w:t>
      </w:r>
      <w:r w:rsidRPr="005F58B8">
        <w:rPr>
          <w:rFonts w:ascii="Amnesty Trade Gothic" w:hAnsi="Amnesty Trade Gothic"/>
        </w:rPr>
        <w:t>, ki jih na silo izseljujejo z njihovih domov. Spoznavajo zagovornike pravic</w:t>
      </w:r>
      <w:r>
        <w:rPr>
          <w:rFonts w:ascii="Amnesty Trade Gothic" w:hAnsi="Amnesty Trade Gothic"/>
        </w:rPr>
        <w:t xml:space="preserve"> do ustreznega bivališča in posameznike, ki jim odvzamejo zemljo</w:t>
      </w:r>
      <w:r w:rsidRPr="005F58B8">
        <w:rPr>
          <w:rFonts w:ascii="Amnesty Trade Gothic" w:hAnsi="Amnesty Trade Gothic"/>
        </w:rPr>
        <w:t>.</w:t>
      </w:r>
    </w:p>
    <w:p w:rsidR="0089685A" w:rsidRPr="00612479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612479">
        <w:rPr>
          <w:rFonts w:ascii="Amnesty Trade Gothic" w:hAnsi="Amnesty Trade Gothic"/>
          <w:b/>
        </w:rPr>
        <w:t>Čas:</w:t>
      </w:r>
    </w:p>
    <w:p w:rsidR="0089685A" w:rsidRPr="00612479" w:rsidRDefault="007012C6" w:rsidP="0089685A">
      <w:pPr>
        <w:spacing w:line="240" w:lineRule="auto"/>
        <w:jc w:val="both"/>
        <w:rPr>
          <w:rFonts w:ascii="Amnesty Trade Gothic" w:hAnsi="Amnesty Trade Gothic"/>
        </w:rPr>
      </w:pPr>
      <w:r w:rsidRPr="00612479">
        <w:rPr>
          <w:rFonts w:ascii="Amnesty Trade Gothic" w:hAnsi="Amnesty Trade Gothic"/>
        </w:rPr>
        <w:t>15</w:t>
      </w:r>
      <w:r w:rsidR="00414590" w:rsidRPr="00612479">
        <w:rPr>
          <w:rFonts w:ascii="Amnesty Trade Gothic" w:hAnsi="Amnesty Trade Gothic"/>
        </w:rPr>
        <w:t xml:space="preserve"> minut</w:t>
      </w:r>
    </w:p>
    <w:p w:rsidR="0089685A" w:rsidRPr="00612479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612479">
        <w:rPr>
          <w:rFonts w:ascii="Amnesty Trade Gothic" w:hAnsi="Amnesty Trade Gothic"/>
          <w:b/>
        </w:rPr>
        <w:t>Ciljna skupina:</w:t>
      </w:r>
    </w:p>
    <w:p w:rsidR="0089685A" w:rsidRPr="00612479" w:rsidRDefault="0089685A" w:rsidP="0089685A">
      <w:pPr>
        <w:spacing w:line="240" w:lineRule="auto"/>
        <w:jc w:val="both"/>
        <w:rPr>
          <w:rFonts w:ascii="Amnesty Trade Gothic" w:hAnsi="Amnesty Trade Gothic"/>
        </w:rPr>
      </w:pPr>
      <w:r w:rsidRPr="00612479">
        <w:rPr>
          <w:rFonts w:ascii="Amnesty Trade Gothic" w:hAnsi="Amnesty Trade Gothic"/>
        </w:rPr>
        <w:t xml:space="preserve">Učenci </w:t>
      </w:r>
      <w:r w:rsidR="00983441">
        <w:rPr>
          <w:rFonts w:ascii="Amnesty Trade Gothic" w:hAnsi="Amnesty Trade Gothic"/>
        </w:rPr>
        <w:t xml:space="preserve">tretje triade </w:t>
      </w:r>
      <w:r w:rsidRPr="00612479">
        <w:rPr>
          <w:rFonts w:ascii="Amnesty Trade Gothic" w:hAnsi="Amnesty Trade Gothic"/>
        </w:rPr>
        <w:t>osnovnih</w:t>
      </w:r>
      <w:r w:rsidR="00983441">
        <w:rPr>
          <w:rFonts w:ascii="Amnesty Trade Gothic" w:hAnsi="Amnesty Trade Gothic"/>
        </w:rPr>
        <w:t xml:space="preserve"> šol</w:t>
      </w:r>
      <w:r w:rsidRPr="00612479">
        <w:rPr>
          <w:rFonts w:ascii="Amnesty Trade Gothic" w:hAnsi="Amnesty Trade Gothic"/>
        </w:rPr>
        <w:t xml:space="preserve"> in </w:t>
      </w:r>
      <w:r w:rsidR="00983441">
        <w:rPr>
          <w:rFonts w:ascii="Amnesty Trade Gothic" w:hAnsi="Amnesty Trade Gothic"/>
        </w:rPr>
        <w:t xml:space="preserve">dijaki </w:t>
      </w:r>
      <w:r w:rsidRPr="00612479">
        <w:rPr>
          <w:rFonts w:ascii="Amnesty Trade Gothic" w:hAnsi="Amnesty Trade Gothic"/>
        </w:rPr>
        <w:t>srednjih šol</w:t>
      </w:r>
    </w:p>
    <w:p w:rsidR="0089685A" w:rsidRPr="00612479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612479">
        <w:rPr>
          <w:rFonts w:ascii="Amnesty Trade Gothic" w:hAnsi="Amnesty Trade Gothic"/>
          <w:b/>
        </w:rPr>
        <w:t>Potrebščine:</w:t>
      </w:r>
    </w:p>
    <w:p w:rsidR="0089685A" w:rsidRPr="00612479" w:rsidRDefault="004F1308" w:rsidP="0089685A">
      <w:pPr>
        <w:spacing w:line="240" w:lineRule="auto"/>
        <w:jc w:val="both"/>
        <w:rPr>
          <w:rFonts w:ascii="Amnesty Trade Gothic" w:hAnsi="Amnesty Trade Gothic"/>
        </w:rPr>
      </w:pPr>
      <w:r w:rsidRPr="00612479">
        <w:rPr>
          <w:rFonts w:ascii="Amnesty Trade Gothic" w:hAnsi="Amnesty Trade Gothic"/>
        </w:rPr>
        <w:t>Papir in pisala (neobvezno).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23EB3" w:rsidRPr="00612479" w:rsidTr="00FF09F0">
        <w:tc>
          <w:tcPr>
            <w:tcW w:w="9212" w:type="dxa"/>
            <w:shd w:val="clear" w:color="auto" w:fill="FBD4B4" w:themeFill="accent6" w:themeFillTint="66"/>
          </w:tcPr>
          <w:p w:rsidR="00E23EB3" w:rsidRPr="00612479" w:rsidRDefault="00E23EB3" w:rsidP="00E23EB3">
            <w:pPr>
              <w:jc w:val="both"/>
              <w:rPr>
                <w:rFonts w:ascii="Amnesty Trade Gothic" w:hAnsi="Amnesty Trade Gothic"/>
                <w:b/>
              </w:rPr>
            </w:pPr>
            <w:r w:rsidRPr="00612479">
              <w:rPr>
                <w:rFonts w:ascii="Amnesty Trade Gothic" w:hAnsi="Amnesty Trade Gothic"/>
                <w:b/>
              </w:rPr>
              <w:t>POTEK AKTIVNOSTI</w:t>
            </w:r>
          </w:p>
          <w:p w:rsidR="00D31D99" w:rsidRPr="00612479" w:rsidRDefault="00D31D99" w:rsidP="00E23EB3">
            <w:pPr>
              <w:jc w:val="both"/>
              <w:rPr>
                <w:rFonts w:ascii="Amnesty Trade Gothic" w:hAnsi="Amnesty Trade Gothic"/>
                <w:b/>
              </w:rPr>
            </w:pPr>
          </w:p>
          <w:p w:rsidR="00E23EB3" w:rsidRPr="00612479" w:rsidRDefault="00E23EB3" w:rsidP="00E23EB3">
            <w:pPr>
              <w:jc w:val="both"/>
              <w:rPr>
                <w:rFonts w:ascii="Amnesty Trade Gothic" w:hAnsi="Amnesty Trade Gothic"/>
                <w:i/>
              </w:rPr>
            </w:pPr>
            <w:r w:rsidRPr="00612479">
              <w:rPr>
                <w:rFonts w:ascii="Amnesty Trade Gothic" w:hAnsi="Amnesty Trade Gothic"/>
                <w:b/>
              </w:rPr>
              <w:t>ZAČETNA AKTIVNOST</w:t>
            </w:r>
            <w:r w:rsidR="00FF09F0" w:rsidRPr="00612479">
              <w:rPr>
                <w:rFonts w:ascii="Amnesty Trade Gothic" w:hAnsi="Amnesty Trade Gothic"/>
                <w:b/>
              </w:rPr>
              <w:t xml:space="preserve"> </w:t>
            </w:r>
            <w:r w:rsidR="007012C6" w:rsidRPr="00612479">
              <w:rPr>
                <w:rFonts w:ascii="Amnesty Trade Gothic" w:hAnsi="Amnesty Trade Gothic"/>
                <w:i/>
              </w:rPr>
              <w:t>(</w:t>
            </w:r>
            <w:r w:rsidR="004B3F29" w:rsidRPr="00612479">
              <w:rPr>
                <w:rFonts w:ascii="Amnesty Trade Gothic" w:hAnsi="Amnesty Trade Gothic"/>
                <w:i/>
              </w:rPr>
              <w:t>3</w:t>
            </w:r>
            <w:r w:rsidR="00FF09F0" w:rsidRPr="00612479">
              <w:rPr>
                <w:rFonts w:ascii="Amnesty Trade Gothic" w:hAnsi="Amnesty Trade Gothic"/>
                <w:i/>
              </w:rPr>
              <w:t xml:space="preserve"> min)</w:t>
            </w:r>
          </w:p>
          <w:p w:rsidR="002505B1" w:rsidRPr="00612479" w:rsidRDefault="002505B1" w:rsidP="00E23EB3">
            <w:pPr>
              <w:jc w:val="both"/>
              <w:rPr>
                <w:rFonts w:ascii="Amnesty Trade Gothic" w:hAnsi="Amnesty Trade Gothic"/>
                <w:b/>
              </w:rPr>
            </w:pPr>
          </w:p>
          <w:p w:rsidR="004F1308" w:rsidRDefault="00983441" w:rsidP="00E23EB3">
            <w:pPr>
              <w:jc w:val="both"/>
              <w:rPr>
                <w:rFonts w:ascii="Amnesty Trade Gothic" w:hAnsi="Amnesty Trade Gothic"/>
              </w:rPr>
            </w:pPr>
            <w:r>
              <w:rPr>
                <w:rFonts w:ascii="Amnesty Trade Gothic" w:hAnsi="Amnesty Trade Gothic"/>
              </w:rPr>
              <w:t xml:space="preserve">Učencem/dijakom </w:t>
            </w:r>
            <w:r w:rsidR="00821D0A">
              <w:rPr>
                <w:rFonts w:ascii="Amnesty Trade Gothic" w:hAnsi="Amnesty Trade Gothic"/>
              </w:rPr>
              <w:t>predstavite</w:t>
            </w:r>
            <w:r w:rsidR="007012C6" w:rsidRPr="00612479">
              <w:rPr>
                <w:rFonts w:ascii="Amnesty Trade Gothic" w:hAnsi="Amnesty Trade Gothic"/>
              </w:rPr>
              <w:t xml:space="preserve"> naslednji scenarij: </w:t>
            </w:r>
            <w:r w:rsidR="00821D0A">
              <w:rPr>
                <w:rFonts w:ascii="Amnesty Trade Gothic" w:hAnsi="Amnesty Trade Gothic"/>
              </w:rPr>
              <w:t>Nocoj</w:t>
            </w:r>
            <w:r w:rsidR="0014210E">
              <w:rPr>
                <w:rFonts w:ascii="Amnesty Trade Gothic" w:hAnsi="Amnesty Trade Gothic"/>
              </w:rPr>
              <w:t xml:space="preserve"> </w:t>
            </w:r>
            <w:r w:rsidR="007012C6" w:rsidRPr="00612479">
              <w:rPr>
                <w:rFonts w:ascii="Amnesty Trade Gothic" w:hAnsi="Amnesty Trade Gothic"/>
              </w:rPr>
              <w:t>s</w:t>
            </w:r>
            <w:r w:rsidR="0014210E">
              <w:rPr>
                <w:rFonts w:ascii="Amnesty Trade Gothic" w:hAnsi="Amnesty Trade Gothic"/>
              </w:rPr>
              <w:t xml:space="preserve">te </w:t>
            </w:r>
            <w:r w:rsidR="0014210E" w:rsidRPr="00612479">
              <w:rPr>
                <w:rFonts w:ascii="Amnesty Trade Gothic" w:hAnsi="Amnesty Trade Gothic"/>
              </w:rPr>
              <w:t>za vedno</w:t>
            </w:r>
            <w:r w:rsidR="0014210E">
              <w:rPr>
                <w:rFonts w:ascii="Amnesty Trade Gothic" w:hAnsi="Amnesty Trade Gothic"/>
              </w:rPr>
              <w:t xml:space="preserve"> primorani zapustite svoj dom</w:t>
            </w:r>
            <w:r w:rsidR="007012C6" w:rsidRPr="00612479">
              <w:rPr>
                <w:rFonts w:ascii="Amnesty Trade Gothic" w:hAnsi="Amnesty Trade Gothic"/>
              </w:rPr>
              <w:t xml:space="preserve">. </w:t>
            </w:r>
            <w:r w:rsidR="00520B60">
              <w:rPr>
                <w:rFonts w:ascii="Amnesty Trade Gothic" w:hAnsi="Amnesty Trade Gothic"/>
              </w:rPr>
              <w:t xml:space="preserve">Oditi morate zaradi </w:t>
            </w:r>
            <w:r w:rsidR="007012C6" w:rsidRPr="00612479">
              <w:rPr>
                <w:rFonts w:ascii="Amnesty Trade Gothic" w:hAnsi="Amnesty Trade Gothic"/>
              </w:rPr>
              <w:t>okoliščin, na katere nimate vpliva. Imate zgol</w:t>
            </w:r>
            <w:r w:rsidR="004F1308" w:rsidRPr="00612479">
              <w:rPr>
                <w:rFonts w:ascii="Amnesty Trade Gothic" w:hAnsi="Amnesty Trade Gothic"/>
              </w:rPr>
              <w:t xml:space="preserve">j </w:t>
            </w:r>
            <w:r w:rsidR="00520B60">
              <w:rPr>
                <w:rFonts w:ascii="Amnesty Trade Gothic" w:hAnsi="Amnesty Trade Gothic"/>
              </w:rPr>
              <w:t>dve</w:t>
            </w:r>
            <w:r w:rsidR="004F1308" w:rsidRPr="00612479">
              <w:rPr>
                <w:rFonts w:ascii="Amnesty Trade Gothic" w:hAnsi="Amnesty Trade Gothic"/>
              </w:rPr>
              <w:t xml:space="preserve"> minuti časa, da vzamete </w:t>
            </w:r>
            <w:r w:rsidR="00E73370">
              <w:rPr>
                <w:rFonts w:ascii="Amnesty Trade Gothic" w:hAnsi="Amnesty Trade Gothic"/>
              </w:rPr>
              <w:t>pet</w:t>
            </w:r>
            <w:r w:rsidR="004F1308" w:rsidRPr="00612479">
              <w:rPr>
                <w:rFonts w:ascii="Amnesty Trade Gothic" w:hAnsi="Amnesty Trade Gothic"/>
              </w:rPr>
              <w:t xml:space="preserve"> s</w:t>
            </w:r>
            <w:r w:rsidR="007012C6" w:rsidRPr="00612479">
              <w:rPr>
                <w:rFonts w:ascii="Amnesty Trade Gothic" w:hAnsi="Amnesty Trade Gothic"/>
              </w:rPr>
              <w:t>t</w:t>
            </w:r>
            <w:r w:rsidR="004F1308" w:rsidRPr="00612479">
              <w:rPr>
                <w:rFonts w:ascii="Amnesty Trade Gothic" w:hAnsi="Amnesty Trade Gothic"/>
              </w:rPr>
              <w:t>v</w:t>
            </w:r>
            <w:r w:rsidR="007012C6" w:rsidRPr="00612479">
              <w:rPr>
                <w:rFonts w:ascii="Amnesty Trade Gothic" w:hAnsi="Amnesty Trade Gothic"/>
              </w:rPr>
              <w:t xml:space="preserve">ari, ki </w:t>
            </w:r>
            <w:r w:rsidR="004F1308" w:rsidRPr="00612479">
              <w:rPr>
                <w:rFonts w:ascii="Amnesty Trade Gothic" w:hAnsi="Amnesty Trade Gothic"/>
              </w:rPr>
              <w:t>jih boste vzeli s seboj in jih</w:t>
            </w:r>
            <w:r w:rsidR="004B3F29" w:rsidRPr="00612479">
              <w:rPr>
                <w:rFonts w:ascii="Amnesty Trade Gothic" w:hAnsi="Amnesty Trade Gothic"/>
              </w:rPr>
              <w:t xml:space="preserve"> lahko pospravite v nahrbtnik. Učenci lahko na list papirja</w:t>
            </w:r>
            <w:r w:rsidR="004F1308" w:rsidRPr="00612479">
              <w:rPr>
                <w:rFonts w:ascii="Amnesty Trade Gothic" w:hAnsi="Amnesty Trade Gothic"/>
              </w:rPr>
              <w:t xml:space="preserve"> napišejo (neobvezno), katere predmete bi izbrali. Pri tem bodite pozorni, da </w:t>
            </w:r>
            <w:r w:rsidR="00E73370">
              <w:rPr>
                <w:rFonts w:ascii="Amnesty Trade Gothic" w:hAnsi="Amnesty Trade Gothic"/>
              </w:rPr>
              <w:t xml:space="preserve">jim </w:t>
            </w:r>
            <w:r w:rsidR="004F1308" w:rsidRPr="00612479">
              <w:rPr>
                <w:rFonts w:ascii="Amnesty Trade Gothic" w:hAnsi="Amnesty Trade Gothic"/>
              </w:rPr>
              <w:t>dopustite dovolj časa za razmislek.</w:t>
            </w:r>
          </w:p>
          <w:p w:rsidR="0014210E" w:rsidRPr="00612479" w:rsidRDefault="0014210E" w:rsidP="00E23EB3">
            <w:pPr>
              <w:jc w:val="both"/>
              <w:rPr>
                <w:rFonts w:ascii="Amnesty Trade Gothic" w:hAnsi="Amnesty Trade Gothic"/>
              </w:rPr>
            </w:pPr>
          </w:p>
          <w:p w:rsidR="00FF09F0" w:rsidRPr="00612479" w:rsidRDefault="00DE3F6B" w:rsidP="00E23EB3">
            <w:pPr>
              <w:jc w:val="both"/>
              <w:rPr>
                <w:rFonts w:ascii="Amnesty Trade Gothic" w:hAnsi="Amnesty Trade Gothic"/>
                <w:i/>
              </w:rPr>
            </w:pPr>
            <w:r w:rsidRPr="00612479">
              <w:rPr>
                <w:rFonts w:ascii="Amnesty Trade Gothic" w:hAnsi="Amnesty Trade Gothic"/>
                <w:b/>
              </w:rPr>
              <w:t>OSREDNJA AKTIVNOST</w:t>
            </w:r>
            <w:r w:rsidR="006C39FE" w:rsidRPr="00612479">
              <w:rPr>
                <w:rFonts w:ascii="Amnesty Trade Gothic" w:hAnsi="Amnesty Trade Gothic"/>
                <w:b/>
              </w:rPr>
              <w:t xml:space="preserve"> </w:t>
            </w:r>
            <w:r w:rsidR="0095355D" w:rsidRPr="00612479">
              <w:rPr>
                <w:rFonts w:ascii="Amnesty Trade Gothic" w:hAnsi="Amnesty Trade Gothic"/>
                <w:i/>
              </w:rPr>
              <w:t>(</w:t>
            </w:r>
            <w:r w:rsidR="004F1308" w:rsidRPr="00612479">
              <w:rPr>
                <w:rFonts w:ascii="Amnesty Trade Gothic" w:hAnsi="Amnesty Trade Gothic"/>
                <w:i/>
              </w:rPr>
              <w:t>7</w:t>
            </w:r>
            <w:r w:rsidR="0095355D" w:rsidRPr="00612479">
              <w:rPr>
                <w:rFonts w:ascii="Amnesty Trade Gothic" w:hAnsi="Amnesty Trade Gothic"/>
                <w:i/>
              </w:rPr>
              <w:t xml:space="preserve"> </w:t>
            </w:r>
            <w:r w:rsidR="006C39FE" w:rsidRPr="00612479">
              <w:rPr>
                <w:rFonts w:ascii="Amnesty Trade Gothic" w:hAnsi="Amnesty Trade Gothic"/>
                <w:i/>
              </w:rPr>
              <w:t>min)</w:t>
            </w:r>
          </w:p>
          <w:p w:rsidR="004F1308" w:rsidRPr="00612479" w:rsidRDefault="004F1308" w:rsidP="00E23EB3">
            <w:pPr>
              <w:jc w:val="both"/>
              <w:rPr>
                <w:rFonts w:ascii="Amnesty Trade Gothic" w:hAnsi="Amnesty Trade Gothic"/>
                <w:i/>
              </w:rPr>
            </w:pPr>
          </w:p>
          <w:p w:rsidR="004F1308" w:rsidRPr="00612479" w:rsidRDefault="004F1308" w:rsidP="00E23EB3">
            <w:pPr>
              <w:jc w:val="both"/>
              <w:rPr>
                <w:rFonts w:ascii="Amnesty Trade Gothic" w:hAnsi="Amnesty Trade Gothic"/>
              </w:rPr>
            </w:pPr>
            <w:r w:rsidRPr="00612479">
              <w:rPr>
                <w:rFonts w:ascii="Amnesty Trade Gothic" w:hAnsi="Amnesty Trade Gothic"/>
              </w:rPr>
              <w:t>Učen</w:t>
            </w:r>
            <w:r w:rsidR="004B3F29" w:rsidRPr="00612479">
              <w:rPr>
                <w:rFonts w:ascii="Amnesty Trade Gothic" w:hAnsi="Amnesty Trade Gothic"/>
              </w:rPr>
              <w:t>ci naj se razdelijo v pare in</w:t>
            </w:r>
            <w:r w:rsidRPr="00612479">
              <w:rPr>
                <w:rFonts w:ascii="Amnesty Trade Gothic" w:hAnsi="Amnesty Trade Gothic"/>
              </w:rPr>
              <w:t xml:space="preserve"> izmenjajo odgovore na začetno vprašanje. Pogovorijo naj se tudi o tem, kaj bi najbolj pogrešali in zakaj? Pare prosite, da svoje odgovore</w:t>
            </w:r>
            <w:r w:rsidR="004B3F29" w:rsidRPr="00612479">
              <w:rPr>
                <w:rFonts w:ascii="Amnesty Trade Gothic" w:hAnsi="Amnesty Trade Gothic"/>
              </w:rPr>
              <w:t xml:space="preserve"> kasneje</w:t>
            </w:r>
            <w:r w:rsidRPr="00612479">
              <w:rPr>
                <w:rFonts w:ascii="Amnesty Trade Gothic" w:hAnsi="Amnesty Trade Gothic"/>
              </w:rPr>
              <w:t xml:space="preserve"> delijo </w:t>
            </w:r>
            <w:r w:rsidR="004B3F29" w:rsidRPr="00612479">
              <w:rPr>
                <w:rFonts w:ascii="Amnesty Trade Gothic" w:hAnsi="Amnesty Trade Gothic"/>
              </w:rPr>
              <w:t xml:space="preserve">še </w:t>
            </w:r>
            <w:r w:rsidRPr="00612479">
              <w:rPr>
                <w:rFonts w:ascii="Amnesty Trade Gothic" w:hAnsi="Amnesty Trade Gothic"/>
              </w:rPr>
              <w:t>s celotno skupino.</w:t>
            </w:r>
          </w:p>
          <w:p w:rsidR="00D9589A" w:rsidRPr="00612479" w:rsidRDefault="00D9589A" w:rsidP="00D9589A">
            <w:pPr>
              <w:jc w:val="both"/>
              <w:rPr>
                <w:rFonts w:ascii="Amnesty Trade Gothic" w:hAnsi="Amnesty Trade Gothic"/>
              </w:rPr>
            </w:pPr>
          </w:p>
          <w:p w:rsidR="00E23EB3" w:rsidRPr="00612479" w:rsidRDefault="004B763C" w:rsidP="00E23EB3">
            <w:pPr>
              <w:jc w:val="both"/>
              <w:rPr>
                <w:rFonts w:ascii="Amnesty Trade Gothic" w:hAnsi="Amnesty Trade Gothic"/>
                <w:i/>
              </w:rPr>
            </w:pPr>
            <w:r w:rsidRPr="00612479">
              <w:rPr>
                <w:rFonts w:ascii="Amnesty Trade Gothic" w:hAnsi="Amnesty Trade Gothic"/>
                <w:b/>
              </w:rPr>
              <w:t>ZAKLJUČNA AKTIVNOST</w:t>
            </w:r>
            <w:r w:rsidR="00EF5AC5" w:rsidRPr="00612479">
              <w:rPr>
                <w:rFonts w:ascii="Amnesty Trade Gothic" w:hAnsi="Amnesty Trade Gothic"/>
                <w:b/>
              </w:rPr>
              <w:t xml:space="preserve"> </w:t>
            </w:r>
            <w:r w:rsidR="002505B1" w:rsidRPr="00612479">
              <w:rPr>
                <w:rFonts w:ascii="Amnesty Trade Gothic" w:hAnsi="Amnesty Trade Gothic"/>
                <w:i/>
              </w:rPr>
              <w:t>(5</w:t>
            </w:r>
            <w:r w:rsidR="00EF5AC5" w:rsidRPr="00612479">
              <w:rPr>
                <w:rFonts w:ascii="Amnesty Trade Gothic" w:hAnsi="Amnesty Trade Gothic"/>
                <w:i/>
              </w:rPr>
              <w:t xml:space="preserve"> min)</w:t>
            </w:r>
          </w:p>
          <w:p w:rsidR="00D9589A" w:rsidRPr="00612479" w:rsidRDefault="00D9589A" w:rsidP="00E23EB3">
            <w:pPr>
              <w:jc w:val="both"/>
              <w:rPr>
                <w:rFonts w:ascii="Amnesty Trade Gothic" w:hAnsi="Amnesty Trade Gothic"/>
                <w:i/>
              </w:rPr>
            </w:pPr>
          </w:p>
          <w:p w:rsidR="00D6086F" w:rsidRPr="00612479" w:rsidRDefault="004F1308" w:rsidP="00134AB0">
            <w:pPr>
              <w:jc w:val="both"/>
              <w:rPr>
                <w:rFonts w:ascii="Amnesty Trade Gothic" w:hAnsi="Amnesty Trade Gothic"/>
              </w:rPr>
            </w:pPr>
            <w:r w:rsidRPr="00612479">
              <w:rPr>
                <w:rFonts w:ascii="Amnesty Trade Gothic" w:hAnsi="Amnesty Trade Gothic"/>
              </w:rPr>
              <w:t>Učence vprašajte</w:t>
            </w:r>
            <w:r w:rsidR="00134AB0">
              <w:rPr>
                <w:rFonts w:ascii="Amnesty Trade Gothic" w:hAnsi="Amnesty Trade Gothic"/>
              </w:rPr>
              <w:t>,</w:t>
            </w:r>
            <w:r w:rsidRPr="00612479">
              <w:rPr>
                <w:rFonts w:ascii="Amnesty Trade Gothic" w:hAnsi="Amnesty Trade Gothic"/>
              </w:rPr>
              <w:t xml:space="preserve"> ali so </w:t>
            </w:r>
            <w:r w:rsidR="00134AB0">
              <w:rPr>
                <w:rFonts w:ascii="Amnesty Trade Gothic" w:hAnsi="Amnesty Trade Gothic"/>
              </w:rPr>
              <w:t>si predstavljali</w:t>
            </w:r>
            <w:r w:rsidRPr="00612479">
              <w:rPr>
                <w:rFonts w:ascii="Amnesty Trade Gothic" w:hAnsi="Amnesty Trade Gothic"/>
              </w:rPr>
              <w:t>, da bodo pogrešali predmete in stvari? Ali so omenjali ljudi, kraje, s</w:t>
            </w:r>
            <w:r w:rsidR="004B3F29" w:rsidRPr="00612479">
              <w:rPr>
                <w:rFonts w:ascii="Amnesty Trade Gothic" w:hAnsi="Amnesty Trade Gothic"/>
              </w:rPr>
              <w:t xml:space="preserve">kupnost? Zakaj so se odločali tako, </w:t>
            </w:r>
            <w:r w:rsidRPr="00612479">
              <w:rPr>
                <w:rFonts w:ascii="Amnesty Trade Gothic" w:hAnsi="Amnesty Trade Gothic"/>
              </w:rPr>
              <w:t>kot so se? Razložite jim, da so nekateri ljudje po svetu prisiljeni zapustiti svoje domove.</w:t>
            </w:r>
          </w:p>
        </w:tc>
      </w:tr>
    </w:tbl>
    <w:p w:rsidR="00FF09F0" w:rsidRPr="00612479" w:rsidRDefault="00FF09F0" w:rsidP="00177974">
      <w:pPr>
        <w:spacing w:line="240" w:lineRule="auto"/>
        <w:jc w:val="both"/>
        <w:rPr>
          <w:rFonts w:ascii="Amnesty Trade Gothic" w:hAnsi="Amnesty Trade Gothic"/>
          <w:b/>
        </w:rPr>
      </w:pPr>
    </w:p>
    <w:sectPr w:rsidR="00FF09F0" w:rsidRPr="00612479" w:rsidSect="006C70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3D" w:rsidRDefault="008C763D" w:rsidP="00307FCA">
      <w:pPr>
        <w:spacing w:after="0" w:line="240" w:lineRule="auto"/>
      </w:pPr>
      <w:r>
        <w:separator/>
      </w:r>
    </w:p>
  </w:endnote>
  <w:endnote w:type="continuationSeparator" w:id="0">
    <w:p w:rsidR="008C763D" w:rsidRDefault="008C763D" w:rsidP="003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nesty Trade Gothic"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441" w:rsidRDefault="009834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B3" w:rsidRPr="00E23EB3" w:rsidRDefault="00E23EB3" w:rsidP="00E23EB3">
    <w:pPr>
      <w:spacing w:after="0" w:line="240" w:lineRule="auto"/>
      <w:rPr>
        <w:rFonts w:ascii="Arial" w:eastAsia="Times New Roman" w:hAnsi="Arial" w:cs="Arial"/>
        <w:sz w:val="18"/>
        <w:szCs w:val="18"/>
        <w:lang w:eastAsia="sl-SI"/>
      </w:rPr>
    </w:pPr>
    <w:r w:rsidRPr="00E23EB3">
      <w:rPr>
        <w:rFonts w:ascii="Arial" w:eastAsia="Times New Roman" w:hAnsi="Arial" w:cs="Arial"/>
        <w:sz w:val="18"/>
        <w:szCs w:val="18"/>
        <w:lang w:eastAsia="sl-SI"/>
      </w:rPr>
      <w:t>Aktivnost je povzeta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E23EB3">
      <w:rPr>
        <w:rFonts w:ascii="Arial" w:eastAsia="Times New Roman" w:hAnsi="Arial" w:cs="Arial"/>
        <w:sz w:val="18"/>
        <w:szCs w:val="18"/>
        <w:lang w:eastAsia="sl-SI"/>
      </w:rPr>
      <w:t>in prilagojena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E23EB3">
      <w:rPr>
        <w:rFonts w:ascii="Arial" w:eastAsia="Times New Roman" w:hAnsi="Arial" w:cs="Arial"/>
        <w:sz w:val="18"/>
        <w:szCs w:val="18"/>
        <w:lang w:eastAsia="sl-SI"/>
      </w:rPr>
      <w:t>po aktivnosti »</w:t>
    </w:r>
    <w:r w:rsidR="004F1308">
      <w:rPr>
        <w:rFonts w:ascii="Arial" w:eastAsia="Times New Roman" w:hAnsi="Arial" w:cs="Arial"/>
        <w:sz w:val="18"/>
        <w:szCs w:val="18"/>
        <w:lang w:eastAsia="sl-SI"/>
      </w:rPr>
      <w:t>Think-Pair-Share</w:t>
    </w:r>
    <w:r w:rsidR="006C39FE">
      <w:rPr>
        <w:rFonts w:ascii="Arial" w:eastAsia="Times New Roman" w:hAnsi="Arial" w:cs="Arial"/>
        <w:sz w:val="18"/>
        <w:szCs w:val="18"/>
        <w:lang w:eastAsia="sl-SI"/>
      </w:rPr>
      <w:t>«</w:t>
    </w:r>
    <w:r w:rsidR="00983441">
      <w:rPr>
        <w:rFonts w:ascii="Arial" w:eastAsia="Times New Roman" w:hAnsi="Arial" w:cs="Arial"/>
        <w:sz w:val="18"/>
        <w:szCs w:val="18"/>
        <w:lang w:eastAsia="sl-SI"/>
      </w:rPr>
      <w:t xml:space="preserve"> v priročniku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»</w:t>
    </w:r>
    <w:r w:rsidR="00C40C4B">
      <w:rPr>
        <w:rFonts w:ascii="Arial" w:eastAsia="Times New Roman" w:hAnsi="Arial" w:cs="Arial"/>
        <w:sz w:val="18"/>
        <w:szCs w:val="18"/>
        <w:lang w:eastAsia="sl-SI"/>
      </w:rPr>
      <w:t>Write for Rights 2018 – A Human Rights Education Toolkit for Educators</w:t>
    </w:r>
    <w:r w:rsidRPr="00FF09F0">
      <w:rPr>
        <w:rFonts w:ascii="Arial" w:eastAsia="Times New Roman" w:hAnsi="Arial" w:cs="Arial"/>
        <w:sz w:val="18"/>
        <w:szCs w:val="18"/>
        <w:lang w:eastAsia="sl-SI"/>
      </w:rPr>
      <w:t>«</w:t>
    </w:r>
    <w:r w:rsidR="0028685D">
      <w:rPr>
        <w:rFonts w:ascii="Arial" w:eastAsia="Times New Roman" w:hAnsi="Arial" w:cs="Arial"/>
        <w:sz w:val="18"/>
        <w:szCs w:val="18"/>
        <w:lang w:eastAsia="sl-SI"/>
      </w:rPr>
      <w:t>.</w:t>
    </w:r>
    <w:r w:rsidRPr="00E23EB3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E23EB3">
      <w:rPr>
        <w:rFonts w:ascii="Arial" w:eastAsia="Times New Roman" w:hAnsi="Arial" w:cs="Arial"/>
        <w:sz w:val="18"/>
        <w:szCs w:val="18"/>
        <w:lang w:eastAsia="sl-SI"/>
      </w:rPr>
      <w:t>Za več gradiv obiščite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="0028685D">
      <w:rPr>
        <w:rFonts w:ascii="Arial" w:eastAsia="Times New Roman" w:hAnsi="Arial" w:cs="Arial"/>
        <w:sz w:val="18"/>
        <w:szCs w:val="18"/>
        <w:lang w:eastAsia="sl-SI"/>
      </w:rPr>
      <w:t>spletno stran sola.amnesty.si.</w:t>
    </w:r>
    <w:bookmarkStart w:id="0" w:name="_GoBack"/>
    <w:bookmarkEnd w:id="0"/>
  </w:p>
  <w:p w:rsidR="00307FCA" w:rsidRPr="00FF09F0" w:rsidRDefault="00307FCA">
    <w:pPr>
      <w:pStyle w:val="Nog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441" w:rsidRDefault="009834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3D" w:rsidRDefault="008C763D" w:rsidP="00307FCA">
      <w:pPr>
        <w:spacing w:after="0" w:line="240" w:lineRule="auto"/>
      </w:pPr>
      <w:r>
        <w:separator/>
      </w:r>
    </w:p>
  </w:footnote>
  <w:footnote w:type="continuationSeparator" w:id="0">
    <w:p w:rsidR="008C763D" w:rsidRDefault="008C763D" w:rsidP="003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441" w:rsidRDefault="0098344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441" w:rsidRDefault="0098344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441" w:rsidRDefault="0098344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64F"/>
    <w:multiLevelType w:val="hybridMultilevel"/>
    <w:tmpl w:val="92703C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184B"/>
    <w:multiLevelType w:val="hybridMultilevel"/>
    <w:tmpl w:val="56DEF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65445"/>
    <w:multiLevelType w:val="hybridMultilevel"/>
    <w:tmpl w:val="4AF2A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B5C88"/>
    <w:multiLevelType w:val="hybridMultilevel"/>
    <w:tmpl w:val="54A01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D4B69"/>
    <w:multiLevelType w:val="hybridMultilevel"/>
    <w:tmpl w:val="96640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7224A"/>
    <w:multiLevelType w:val="hybridMultilevel"/>
    <w:tmpl w:val="78E8DB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85A"/>
    <w:rsid w:val="000176C2"/>
    <w:rsid w:val="000C0625"/>
    <w:rsid w:val="000E32C2"/>
    <w:rsid w:val="00134AB0"/>
    <w:rsid w:val="0014210E"/>
    <w:rsid w:val="00167B8F"/>
    <w:rsid w:val="00177974"/>
    <w:rsid w:val="002505B1"/>
    <w:rsid w:val="0028685D"/>
    <w:rsid w:val="00307FCA"/>
    <w:rsid w:val="00336EEC"/>
    <w:rsid w:val="00393A48"/>
    <w:rsid w:val="003B7E4C"/>
    <w:rsid w:val="003D2740"/>
    <w:rsid w:val="00414590"/>
    <w:rsid w:val="00424C4F"/>
    <w:rsid w:val="00445CA9"/>
    <w:rsid w:val="00453637"/>
    <w:rsid w:val="004B3F29"/>
    <w:rsid w:val="004B763C"/>
    <w:rsid w:val="004F1308"/>
    <w:rsid w:val="00520B60"/>
    <w:rsid w:val="00544D76"/>
    <w:rsid w:val="005A527E"/>
    <w:rsid w:val="005A7844"/>
    <w:rsid w:val="005B49A4"/>
    <w:rsid w:val="005E18DB"/>
    <w:rsid w:val="005F1955"/>
    <w:rsid w:val="00612479"/>
    <w:rsid w:val="00661865"/>
    <w:rsid w:val="006858F1"/>
    <w:rsid w:val="006C39FE"/>
    <w:rsid w:val="006C70D2"/>
    <w:rsid w:val="006E6CCF"/>
    <w:rsid w:val="007012C6"/>
    <w:rsid w:val="00723486"/>
    <w:rsid w:val="00781232"/>
    <w:rsid w:val="008071A3"/>
    <w:rsid w:val="00821D0A"/>
    <w:rsid w:val="00852A1F"/>
    <w:rsid w:val="0089685A"/>
    <w:rsid w:val="008C763D"/>
    <w:rsid w:val="008E3745"/>
    <w:rsid w:val="008F267A"/>
    <w:rsid w:val="0095355D"/>
    <w:rsid w:val="00983441"/>
    <w:rsid w:val="009F30A6"/>
    <w:rsid w:val="009F59A1"/>
    <w:rsid w:val="00A15A0F"/>
    <w:rsid w:val="00A520E5"/>
    <w:rsid w:val="00B47C1C"/>
    <w:rsid w:val="00B61872"/>
    <w:rsid w:val="00BA2753"/>
    <w:rsid w:val="00BC0E85"/>
    <w:rsid w:val="00BD1C90"/>
    <w:rsid w:val="00C40C4B"/>
    <w:rsid w:val="00C461B2"/>
    <w:rsid w:val="00C60007"/>
    <w:rsid w:val="00CA6EC9"/>
    <w:rsid w:val="00D30F6F"/>
    <w:rsid w:val="00D31D99"/>
    <w:rsid w:val="00D5619C"/>
    <w:rsid w:val="00D6086F"/>
    <w:rsid w:val="00D9589A"/>
    <w:rsid w:val="00DE3F6B"/>
    <w:rsid w:val="00DE438C"/>
    <w:rsid w:val="00E23EB3"/>
    <w:rsid w:val="00E73370"/>
    <w:rsid w:val="00EF5AC5"/>
    <w:rsid w:val="00EF6048"/>
    <w:rsid w:val="00FF09F0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D6B7"/>
  <w15:docId w15:val="{867796CA-9E91-40C3-9E7F-C14A0D8A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70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685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0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7FCA"/>
  </w:style>
  <w:style w:type="paragraph" w:styleId="Noga">
    <w:name w:val="footer"/>
    <w:basedOn w:val="Navaden"/>
    <w:link w:val="NogaZnak"/>
    <w:uiPriority w:val="99"/>
    <w:unhideWhenUsed/>
    <w:rsid w:val="0030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7F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FC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2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Blagajna</dc:creator>
  <cp:lastModifiedBy>Metka Naglič</cp:lastModifiedBy>
  <cp:revision>18</cp:revision>
  <dcterms:created xsi:type="dcterms:W3CDTF">2018-10-19T11:14:00Z</dcterms:created>
  <dcterms:modified xsi:type="dcterms:W3CDTF">2018-11-05T15:26:00Z</dcterms:modified>
</cp:coreProperties>
</file>